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EE" w:rsidRPr="003B2014" w:rsidRDefault="007417EE" w:rsidP="007417EE">
      <w:pPr>
        <w:pStyle w:val="Pts"/>
        <w:tabs>
          <w:tab w:val="left" w:pos="5103"/>
        </w:tabs>
        <w:rPr>
          <w:rFonts w:ascii="Arial" w:eastAsia="Arial Unicode MS" w:hAnsi="Arial" w:cs="Arial"/>
          <w:bCs w:val="0"/>
          <w:sz w:val="22"/>
          <w:szCs w:val="22"/>
        </w:rPr>
      </w:pPr>
      <w:bookmarkStart w:id="0" w:name="OLE_LINK1"/>
      <w:r w:rsidRPr="003B2014">
        <w:rPr>
          <w:rFonts w:ascii="Arial" w:eastAsia="Arial Unicode MS" w:hAnsi="Arial" w:cs="Arial"/>
          <w:bCs w:val="0"/>
          <w:noProof/>
          <w:sz w:val="22"/>
          <w:szCs w:val="22"/>
          <w:lang w:eastAsia="lv-LV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-472440</wp:posOffset>
                </wp:positionV>
                <wp:extent cx="2360930" cy="1404620"/>
                <wp:effectExtent l="0" t="0" r="762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EE" w:rsidRPr="007417EE" w:rsidRDefault="007417EE" w:rsidP="007417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7417EE">
                              <w:rPr>
                                <w:rFonts w:ascii="Arial" w:hAnsi="Arial" w:cs="Arial"/>
                                <w:b/>
                                <w:lang w:val="lv-LV"/>
                              </w:rPr>
                              <w:t>IZRAKSTS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15pt;margin-top:-37.2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7NvRd4gAAAAsBAAAPAAAAAAAAAAAAAAAAAHsEAABkcnMvZG93&#10;bnJldi54bWxQSwUGAAAAAAQABADzAAAAigUAAAAA&#10;" stroked="f">
                <v:textbox style="mso-fit-shape-to-text:t">
                  <w:txbxContent>
                    <w:p w:rsidR="007417EE" w:rsidRPr="007417EE" w:rsidRDefault="007417EE" w:rsidP="007417EE">
                      <w:pPr>
                        <w:jc w:val="right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7417EE">
                        <w:rPr>
                          <w:rFonts w:ascii="Arial" w:hAnsi="Arial" w:cs="Arial"/>
                          <w:b/>
                          <w:lang w:val="lv-LV"/>
                        </w:rPr>
                        <w:t>IZRAKSTS</w:t>
                      </w:r>
                    </w:p>
                  </w:txbxContent>
                </v:textbox>
              </v:shape>
            </w:pict>
          </mc:Fallback>
        </mc:AlternateContent>
      </w:r>
      <w:r w:rsidRPr="003B2014">
        <w:rPr>
          <w:rFonts w:ascii="Arial" w:eastAsia="Arial Unicode MS" w:hAnsi="Arial" w:cs="Arial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EE1C5FA" wp14:editId="5674CE40">
            <wp:simplePos x="0" y="0"/>
            <wp:positionH relativeFrom="column">
              <wp:posOffset>-1419225</wp:posOffset>
            </wp:positionH>
            <wp:positionV relativeFrom="paragraph">
              <wp:posOffset>-429260</wp:posOffset>
            </wp:positionV>
            <wp:extent cx="8105775" cy="967073"/>
            <wp:effectExtent l="0" t="0" r="0" b="0"/>
            <wp:wrapNone/>
            <wp:docPr id="3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via-veidlapa_bez Valmiera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96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417EE" w:rsidRPr="003B2014" w:rsidRDefault="007417EE" w:rsidP="007417EE">
      <w:pPr>
        <w:pStyle w:val="Pts"/>
        <w:tabs>
          <w:tab w:val="left" w:pos="5103"/>
        </w:tabs>
        <w:rPr>
          <w:rFonts w:ascii="Arial" w:eastAsia="Arial Unicode MS" w:hAnsi="Arial" w:cs="Arial"/>
          <w:bCs w:val="0"/>
          <w:sz w:val="22"/>
          <w:szCs w:val="22"/>
        </w:rPr>
      </w:pPr>
    </w:p>
    <w:p w:rsidR="007417EE" w:rsidRPr="003B2014" w:rsidRDefault="007417EE" w:rsidP="007417EE">
      <w:pPr>
        <w:pStyle w:val="Pts"/>
        <w:tabs>
          <w:tab w:val="left" w:pos="5103"/>
        </w:tabs>
        <w:rPr>
          <w:rFonts w:ascii="Arial" w:eastAsia="Arial Unicode MS" w:hAnsi="Arial" w:cs="Arial"/>
          <w:bCs w:val="0"/>
          <w:sz w:val="22"/>
          <w:szCs w:val="22"/>
        </w:rPr>
      </w:pPr>
    </w:p>
    <w:p w:rsidR="007417EE" w:rsidRPr="003B2014" w:rsidRDefault="007417EE" w:rsidP="007417EE">
      <w:pPr>
        <w:pStyle w:val="Pts"/>
        <w:tabs>
          <w:tab w:val="left" w:pos="5103"/>
        </w:tabs>
        <w:rPr>
          <w:rFonts w:ascii="Arial" w:eastAsia="Arial Unicode MS" w:hAnsi="Arial" w:cs="Arial"/>
          <w:bCs w:val="0"/>
          <w:sz w:val="22"/>
          <w:szCs w:val="22"/>
        </w:rPr>
      </w:pPr>
    </w:p>
    <w:p w:rsidR="003B2014" w:rsidRPr="00A575C6" w:rsidRDefault="003B2014" w:rsidP="003B2014">
      <w:pPr>
        <w:pStyle w:val="Pts"/>
        <w:tabs>
          <w:tab w:val="left" w:pos="5103"/>
        </w:tabs>
        <w:rPr>
          <w:rFonts w:ascii="Arial" w:eastAsia="Arial Unicode MS" w:hAnsi="Arial" w:cs="Arial"/>
          <w:bCs w:val="0"/>
          <w:sz w:val="22"/>
          <w:szCs w:val="22"/>
        </w:rPr>
      </w:pPr>
      <w:r w:rsidRPr="00A575C6">
        <w:rPr>
          <w:rFonts w:ascii="Arial" w:eastAsia="Arial Unicode MS" w:hAnsi="Arial" w:cs="Arial"/>
          <w:bCs w:val="0"/>
          <w:sz w:val="22"/>
          <w:szCs w:val="22"/>
        </w:rPr>
        <w:t>Vidzemes Augstskolas Senāta sēdes</w:t>
      </w:r>
    </w:p>
    <w:p w:rsidR="003B2014" w:rsidRPr="00A575C6" w:rsidRDefault="003B2014" w:rsidP="003B2014">
      <w:pPr>
        <w:jc w:val="center"/>
        <w:rPr>
          <w:rFonts w:ascii="Arial" w:eastAsia="Arial Unicode MS" w:hAnsi="Arial" w:cs="Arial"/>
          <w:b/>
          <w:sz w:val="22"/>
          <w:szCs w:val="22"/>
          <w:lang w:val="lv-LV"/>
        </w:rPr>
      </w:pPr>
      <w:r w:rsidRPr="00A575C6">
        <w:rPr>
          <w:rFonts w:ascii="Arial" w:eastAsia="Arial Unicode MS" w:hAnsi="Arial" w:cs="Arial"/>
          <w:b/>
          <w:caps/>
          <w:sz w:val="22"/>
          <w:szCs w:val="22"/>
          <w:lang w:val="lv-LV"/>
        </w:rPr>
        <w:t>Protokols</w:t>
      </w:r>
    </w:p>
    <w:p w:rsidR="003B2014" w:rsidRPr="00A575C6" w:rsidRDefault="003B2014" w:rsidP="003B2014">
      <w:pPr>
        <w:pStyle w:val="Footer"/>
        <w:tabs>
          <w:tab w:val="clear" w:pos="4153"/>
          <w:tab w:val="clear" w:pos="8306"/>
        </w:tabs>
        <w:jc w:val="center"/>
        <w:rPr>
          <w:rFonts w:ascii="Arial" w:eastAsia="Arial Unicode MS" w:hAnsi="Arial" w:cs="Arial"/>
          <w:sz w:val="22"/>
          <w:szCs w:val="22"/>
          <w:lang w:val="lv-LV"/>
        </w:rPr>
      </w:pPr>
      <w:r w:rsidRPr="00A575C6">
        <w:rPr>
          <w:rFonts w:ascii="Arial" w:eastAsia="Arial Unicode MS" w:hAnsi="Arial" w:cs="Arial"/>
          <w:sz w:val="22"/>
          <w:szCs w:val="22"/>
          <w:lang w:val="lv-LV"/>
        </w:rPr>
        <w:t>Valmierā</w:t>
      </w:r>
    </w:p>
    <w:p w:rsidR="003B2014" w:rsidRPr="00A575C6" w:rsidRDefault="003B2014" w:rsidP="003B2014">
      <w:pPr>
        <w:rPr>
          <w:rFonts w:ascii="Arial" w:eastAsia="Arial Unicode MS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0"/>
      </w:tblGrid>
      <w:tr w:rsidR="00794A56" w:rsidRPr="00A575C6" w:rsidTr="00A27A44">
        <w:tc>
          <w:tcPr>
            <w:tcW w:w="4784" w:type="dxa"/>
          </w:tcPr>
          <w:p w:rsidR="00794A56" w:rsidRPr="00A575C6" w:rsidRDefault="00794A56" w:rsidP="00A27A44">
            <w:pPr>
              <w:ind w:left="-108"/>
              <w:rPr>
                <w:rFonts w:ascii="Arial" w:eastAsia="Arial Unicode MS" w:hAnsi="Arial" w:cs="Arial"/>
                <w:sz w:val="21"/>
                <w:szCs w:val="21"/>
                <w:lang w:val="lv-LV"/>
              </w:rPr>
            </w:pPr>
            <w:r w:rsidRPr="00A575C6">
              <w:rPr>
                <w:rFonts w:ascii="Arial" w:hAnsi="Arial" w:cs="Arial"/>
                <w:sz w:val="21"/>
                <w:szCs w:val="21"/>
                <w:lang w:val="lv-LV"/>
              </w:rPr>
              <w:t>2018.gada 24.janvārī</w:t>
            </w:r>
          </w:p>
        </w:tc>
        <w:tc>
          <w:tcPr>
            <w:tcW w:w="4785" w:type="dxa"/>
          </w:tcPr>
          <w:p w:rsidR="00794A56" w:rsidRPr="00A575C6" w:rsidRDefault="00794A56" w:rsidP="00A27A44">
            <w:pPr>
              <w:jc w:val="right"/>
              <w:rPr>
                <w:rFonts w:ascii="Arial" w:eastAsia="Arial Unicode MS" w:hAnsi="Arial" w:cs="Arial"/>
                <w:b/>
                <w:sz w:val="21"/>
                <w:szCs w:val="21"/>
                <w:lang w:val="lv-LV"/>
              </w:rPr>
            </w:pPr>
            <w:r w:rsidRPr="00A575C6">
              <w:rPr>
                <w:rFonts w:ascii="Arial" w:eastAsia="Arial Unicode MS" w:hAnsi="Arial" w:cs="Arial"/>
                <w:b/>
                <w:sz w:val="21"/>
                <w:szCs w:val="21"/>
                <w:lang w:val="lv-LV"/>
              </w:rPr>
              <w:t>Nr.1</w:t>
            </w:r>
          </w:p>
        </w:tc>
      </w:tr>
    </w:tbl>
    <w:p w:rsidR="00794A56" w:rsidRPr="00A575C6" w:rsidRDefault="00794A56" w:rsidP="00794A56">
      <w:pPr>
        <w:rPr>
          <w:rFonts w:ascii="Arial" w:eastAsia="Arial Unicode MS" w:hAnsi="Arial" w:cs="Arial"/>
          <w:sz w:val="22"/>
          <w:szCs w:val="22"/>
          <w:lang w:val="lv-LV"/>
        </w:rPr>
      </w:pPr>
      <w:r w:rsidRPr="00A575C6">
        <w:rPr>
          <w:rFonts w:ascii="Arial" w:eastAsia="Arial Unicode MS" w:hAnsi="Arial" w:cs="Arial"/>
          <w:sz w:val="22"/>
          <w:szCs w:val="22"/>
          <w:lang w:val="lv-LV"/>
        </w:rPr>
        <w:tab/>
      </w:r>
      <w:r w:rsidRPr="00A575C6">
        <w:rPr>
          <w:rFonts w:ascii="Arial" w:eastAsia="Arial Unicode MS" w:hAnsi="Arial" w:cs="Arial"/>
          <w:sz w:val="22"/>
          <w:szCs w:val="22"/>
          <w:lang w:val="lv-LV"/>
        </w:rPr>
        <w:tab/>
      </w:r>
      <w:r w:rsidRPr="00A575C6">
        <w:rPr>
          <w:rFonts w:ascii="Arial" w:eastAsia="Arial Unicode MS" w:hAnsi="Arial" w:cs="Arial"/>
          <w:sz w:val="22"/>
          <w:szCs w:val="22"/>
          <w:lang w:val="lv-LV"/>
        </w:rPr>
        <w:tab/>
      </w:r>
      <w:r w:rsidRPr="00A575C6">
        <w:rPr>
          <w:rFonts w:ascii="Arial" w:eastAsia="Arial Unicode MS" w:hAnsi="Arial" w:cs="Arial"/>
          <w:sz w:val="22"/>
          <w:szCs w:val="22"/>
          <w:lang w:val="lv-LV"/>
        </w:rPr>
        <w:tab/>
      </w:r>
      <w:r w:rsidRPr="00A575C6">
        <w:rPr>
          <w:rFonts w:ascii="Arial" w:eastAsia="Arial Unicode MS" w:hAnsi="Arial" w:cs="Arial"/>
          <w:sz w:val="22"/>
          <w:szCs w:val="22"/>
          <w:lang w:val="lv-LV"/>
        </w:rPr>
        <w:tab/>
      </w:r>
      <w:r w:rsidRPr="00A575C6">
        <w:rPr>
          <w:rFonts w:ascii="Arial" w:eastAsia="Arial Unicode MS" w:hAnsi="Arial" w:cs="Arial"/>
          <w:sz w:val="22"/>
          <w:szCs w:val="22"/>
          <w:lang w:val="lv-LV"/>
        </w:rPr>
        <w:tab/>
      </w:r>
      <w:r w:rsidRPr="00A575C6">
        <w:rPr>
          <w:rFonts w:ascii="Arial" w:eastAsia="Arial Unicode MS" w:hAnsi="Arial" w:cs="Arial"/>
          <w:sz w:val="22"/>
          <w:szCs w:val="22"/>
          <w:lang w:val="lv-LV"/>
        </w:rPr>
        <w:tab/>
      </w:r>
      <w:r w:rsidRPr="00A575C6">
        <w:rPr>
          <w:rFonts w:ascii="Arial" w:eastAsia="Arial Unicode MS" w:hAnsi="Arial" w:cs="Arial"/>
          <w:sz w:val="22"/>
          <w:szCs w:val="22"/>
          <w:lang w:val="lv-LV"/>
        </w:rPr>
        <w:tab/>
      </w:r>
      <w:r w:rsidRPr="00A575C6">
        <w:rPr>
          <w:rFonts w:ascii="Arial" w:eastAsia="Arial Unicode MS" w:hAnsi="Arial" w:cs="Arial"/>
          <w:sz w:val="22"/>
          <w:szCs w:val="22"/>
          <w:lang w:val="lv-LV"/>
        </w:rPr>
        <w:tab/>
      </w:r>
    </w:p>
    <w:p w:rsidR="00794A56" w:rsidRPr="00A575C6" w:rsidRDefault="00794A56" w:rsidP="00794A56">
      <w:pPr>
        <w:jc w:val="both"/>
        <w:rPr>
          <w:rFonts w:ascii="Arial" w:eastAsia="Arial Unicode MS" w:hAnsi="Arial" w:cs="Arial"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b/>
          <w:sz w:val="21"/>
          <w:szCs w:val="21"/>
          <w:lang w:val="lv-LV"/>
        </w:rPr>
        <w:t xml:space="preserve">Sēdi vada: </w:t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>Agita Līviņa</w:t>
      </w:r>
    </w:p>
    <w:p w:rsidR="00794A56" w:rsidRPr="00A575C6" w:rsidRDefault="00794A56" w:rsidP="00794A56">
      <w:pPr>
        <w:jc w:val="both"/>
        <w:rPr>
          <w:rFonts w:ascii="Arial" w:eastAsia="Arial Unicode MS" w:hAnsi="Arial" w:cs="Arial"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b/>
          <w:sz w:val="21"/>
          <w:szCs w:val="21"/>
          <w:lang w:val="lv-LV"/>
        </w:rPr>
        <w:t>Protokolē:</w:t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 xml:space="preserve"> Evija Lubņevska</w:t>
      </w:r>
    </w:p>
    <w:p w:rsidR="00794A56" w:rsidRPr="00A575C6" w:rsidRDefault="00794A56" w:rsidP="00794A56">
      <w:pPr>
        <w:jc w:val="both"/>
        <w:rPr>
          <w:rFonts w:ascii="Arial" w:eastAsia="Arial Unicode MS" w:hAnsi="Arial" w:cs="Arial"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b/>
          <w:sz w:val="21"/>
          <w:szCs w:val="21"/>
          <w:lang w:val="lv-LV"/>
        </w:rPr>
        <w:t>Piedalās:</w:t>
      </w:r>
    </w:p>
    <w:p w:rsidR="00794A56" w:rsidRPr="00A575C6" w:rsidRDefault="00794A56" w:rsidP="00794A56">
      <w:pPr>
        <w:jc w:val="both"/>
        <w:rPr>
          <w:rFonts w:ascii="Arial" w:eastAsia="Arial Unicode MS" w:hAnsi="Arial" w:cs="Arial"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sz w:val="21"/>
          <w:szCs w:val="21"/>
          <w:u w:val="single"/>
          <w:lang w:val="lv-LV"/>
        </w:rPr>
        <w:t>senatori klātienē un tiešsaistē</w:t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 xml:space="preserve"> – profesore Sarma Cakula (</w:t>
      </w:r>
      <w:r w:rsidRPr="00A575C6">
        <w:rPr>
          <w:rFonts w:ascii="Arial" w:eastAsia="Arial Unicode MS" w:hAnsi="Arial" w:cs="Arial"/>
          <w:i/>
          <w:sz w:val="21"/>
          <w:szCs w:val="21"/>
          <w:lang w:val="lv-LV"/>
        </w:rPr>
        <w:t>skype</w:t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 xml:space="preserve">), profesore Agita Līviņa, profesore Sarmīte Rozentāle, galvenā finansiste Ginta Sēne, lektors Ilgvars Ābols, </w:t>
      </w:r>
      <w:r w:rsidRPr="00A575C6">
        <w:rPr>
          <w:rFonts w:ascii="Arial" w:hAnsi="Arial" w:cs="Arial"/>
          <w:sz w:val="21"/>
          <w:szCs w:val="21"/>
          <w:lang w:val="lv-LV"/>
        </w:rPr>
        <w:t xml:space="preserve"> </w:t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 xml:space="preserve">lektors Jānis Bikše, docente Ieva Gintere, lektore Dace Krutova, studente Annija Ņizina, lektors Aigars Andersons, lektors Ojārs Bāliņš, students Deniss Golubevs, </w:t>
      </w:r>
    </w:p>
    <w:p w:rsidR="00794A56" w:rsidRPr="00A575C6" w:rsidRDefault="00794A56" w:rsidP="00794A56">
      <w:pPr>
        <w:rPr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sz w:val="21"/>
          <w:szCs w:val="21"/>
          <w:u w:val="single"/>
          <w:lang w:val="lv-LV"/>
        </w:rPr>
        <w:t>senatori, kuri līdz sēdes sākumam iesūtījuši elektronisko balsojumu par darba kārtības jautājumiem</w:t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 xml:space="preserve"> – </w:t>
      </w:r>
      <w:r w:rsidRPr="00A575C6">
        <w:rPr>
          <w:rFonts w:ascii="Arial" w:hAnsi="Arial" w:cs="Arial"/>
          <w:sz w:val="21"/>
          <w:szCs w:val="21"/>
          <w:lang w:val="lv-LV"/>
        </w:rPr>
        <w:t>profesore Maira Leščevica,</w:t>
      </w:r>
      <w:r w:rsidRPr="00A575C6">
        <w:rPr>
          <w:sz w:val="21"/>
          <w:szCs w:val="21"/>
          <w:lang w:val="lv-LV"/>
        </w:rPr>
        <w:t xml:space="preserve"> </w:t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>lektore Zane Kudure, lektore Agnese Dāvidsone, lektore Aija Cunska, studente Evelīna Āboliņa, studente Laura Eisaka</w:t>
      </w:r>
    </w:p>
    <w:p w:rsidR="00794A56" w:rsidRPr="00A575C6" w:rsidRDefault="00794A56" w:rsidP="00794A56">
      <w:pPr>
        <w:jc w:val="both"/>
        <w:rPr>
          <w:rFonts w:ascii="Arial" w:eastAsia="Arial Unicode MS" w:hAnsi="Arial" w:cs="Arial"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sz w:val="21"/>
          <w:szCs w:val="21"/>
          <w:u w:val="single"/>
          <w:lang w:val="lv-LV"/>
        </w:rPr>
        <w:t>kā arī</w:t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 xml:space="preserve"> – juriste–personāla speciāliste Agrita Šomase, saimniecības pārvaldniece Iveta Grīnberga, mārketinga projektu vadītāja Elīna Miezīte, Informācijas tehnoloģiju studiju virziena vadītāja Mairita Zaķe, bibliotēkas direktore Evita Lantrāte, IT grupas vadītājs Jānis </w:t>
      </w:r>
      <w:proofErr w:type="spellStart"/>
      <w:r w:rsidRPr="00A575C6">
        <w:rPr>
          <w:rFonts w:ascii="Arial" w:eastAsia="Arial Unicode MS" w:hAnsi="Arial" w:cs="Arial"/>
          <w:sz w:val="21"/>
          <w:szCs w:val="21"/>
          <w:lang w:val="lv-LV"/>
        </w:rPr>
        <w:t>Kleinbergs</w:t>
      </w:r>
      <w:proofErr w:type="spellEnd"/>
      <w:r w:rsidRPr="00A575C6">
        <w:rPr>
          <w:rFonts w:ascii="Arial" w:eastAsia="Arial Unicode MS" w:hAnsi="Arial" w:cs="Arial"/>
          <w:sz w:val="21"/>
          <w:szCs w:val="21"/>
          <w:lang w:val="lv-LV"/>
        </w:rPr>
        <w:t>, administratīvā prorektore Iveta Putniņa, Biznesa vadības studiju virziena vadītāja Vija Melbārde, Zināšanu un tehnoloģiju centra direktors Kaspars Osis.</w:t>
      </w:r>
    </w:p>
    <w:p w:rsidR="007417EE" w:rsidRPr="00A575C6" w:rsidRDefault="007417EE" w:rsidP="007417EE">
      <w:pPr>
        <w:jc w:val="both"/>
        <w:rPr>
          <w:rFonts w:ascii="Arial" w:eastAsia="Arial Unicode MS" w:hAnsi="Arial" w:cs="Arial"/>
          <w:b/>
          <w:sz w:val="21"/>
          <w:szCs w:val="21"/>
          <w:lang w:val="lv-LV"/>
        </w:rPr>
      </w:pPr>
    </w:p>
    <w:p w:rsidR="007417EE" w:rsidRPr="00A575C6" w:rsidRDefault="007417EE" w:rsidP="007417EE">
      <w:pPr>
        <w:jc w:val="both"/>
        <w:rPr>
          <w:rFonts w:ascii="Arial" w:eastAsia="Arial Unicode MS" w:hAnsi="Arial" w:cs="Arial"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sz w:val="21"/>
          <w:szCs w:val="21"/>
          <w:lang w:val="lv-LV"/>
        </w:rPr>
        <w:t>[..]</w:t>
      </w:r>
    </w:p>
    <w:p w:rsidR="007417EE" w:rsidRPr="00A575C6" w:rsidRDefault="007417EE" w:rsidP="007417EE">
      <w:pPr>
        <w:rPr>
          <w:rFonts w:ascii="Arial" w:eastAsia="Arial Unicode MS" w:hAnsi="Arial" w:cs="Arial"/>
          <w:b/>
          <w:bCs/>
          <w:sz w:val="21"/>
          <w:szCs w:val="21"/>
          <w:lang w:val="lv-LV"/>
        </w:rPr>
      </w:pPr>
    </w:p>
    <w:p w:rsidR="007417EE" w:rsidRPr="00A575C6" w:rsidRDefault="007417EE" w:rsidP="007417EE">
      <w:pPr>
        <w:rPr>
          <w:rFonts w:ascii="Arial" w:eastAsia="Arial Unicode MS" w:hAnsi="Arial" w:cs="Arial"/>
          <w:b/>
          <w:bCs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b/>
          <w:bCs/>
          <w:sz w:val="21"/>
          <w:szCs w:val="21"/>
          <w:lang w:val="lv-LV"/>
        </w:rPr>
        <w:t>Darba kārtība:</w:t>
      </w:r>
    </w:p>
    <w:p w:rsidR="007417EE" w:rsidRPr="00A575C6" w:rsidRDefault="007417EE" w:rsidP="007417EE">
      <w:pPr>
        <w:tabs>
          <w:tab w:val="left" w:pos="284"/>
          <w:tab w:val="left" w:pos="426"/>
        </w:tabs>
        <w:suppressAutoHyphens w:val="0"/>
        <w:contextualSpacing/>
        <w:rPr>
          <w:rFonts w:ascii="Arial" w:eastAsia="Arial Unicode MS" w:hAnsi="Arial" w:cs="Arial"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sz w:val="21"/>
          <w:szCs w:val="21"/>
          <w:lang w:val="lv-LV"/>
        </w:rPr>
        <w:t>[..]</w:t>
      </w:r>
    </w:p>
    <w:p w:rsidR="003B2014" w:rsidRPr="00A575C6" w:rsidRDefault="00D01647" w:rsidP="00D01647">
      <w:pPr>
        <w:pStyle w:val="ListParagraph"/>
        <w:numPr>
          <w:ilvl w:val="0"/>
          <w:numId w:val="4"/>
        </w:numPr>
        <w:tabs>
          <w:tab w:val="left" w:pos="426"/>
        </w:tabs>
        <w:suppressAutoHyphens w:val="0"/>
        <w:spacing w:afterLines="40" w:after="96"/>
        <w:rPr>
          <w:rFonts w:ascii="Arial" w:hAnsi="Arial" w:cs="Arial"/>
          <w:i/>
          <w:sz w:val="21"/>
          <w:szCs w:val="21"/>
          <w:lang w:val="lv-LV"/>
        </w:rPr>
      </w:pPr>
      <w:r w:rsidRPr="00A575C6">
        <w:rPr>
          <w:rFonts w:ascii="Arial" w:hAnsi="Arial" w:cs="Arial"/>
          <w:sz w:val="21"/>
          <w:szCs w:val="21"/>
          <w:lang w:val="lv-LV"/>
        </w:rPr>
        <w:t xml:space="preserve">Par Vidzemes Augstskolas </w:t>
      </w:r>
      <w:r w:rsidRPr="00A575C6">
        <w:rPr>
          <w:rFonts w:ascii="Arial" w:hAnsi="Arial" w:cs="Arial"/>
          <w:i/>
          <w:sz w:val="21"/>
          <w:szCs w:val="21"/>
          <w:lang w:val="lv-LV"/>
        </w:rPr>
        <w:t>emeritus</w:t>
      </w:r>
      <w:r w:rsidRPr="00A575C6">
        <w:rPr>
          <w:rFonts w:ascii="Arial" w:hAnsi="Arial" w:cs="Arial"/>
          <w:sz w:val="21"/>
          <w:szCs w:val="21"/>
          <w:lang w:val="lv-LV"/>
        </w:rPr>
        <w:t xml:space="preserve"> profesora goda nosaukuma piešķiršanu asoc.prof. Felicanai Rajevskai (A.Līviņa)</w:t>
      </w:r>
      <w:r w:rsidR="003B2014" w:rsidRPr="00A575C6">
        <w:rPr>
          <w:rFonts w:ascii="Arial" w:hAnsi="Arial" w:cs="Arial"/>
          <w:sz w:val="21"/>
          <w:szCs w:val="21"/>
          <w:lang w:val="lv-LV"/>
        </w:rPr>
        <w:t>;</w:t>
      </w:r>
    </w:p>
    <w:p w:rsidR="007417EE" w:rsidRPr="00A575C6" w:rsidRDefault="007417EE" w:rsidP="00A575C6">
      <w:pPr>
        <w:tabs>
          <w:tab w:val="left" w:pos="0"/>
        </w:tabs>
        <w:suppressAutoHyphens w:val="0"/>
        <w:rPr>
          <w:rFonts w:ascii="Arial" w:eastAsia="Arial Unicode MS" w:hAnsi="Arial" w:cs="Arial"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sz w:val="21"/>
          <w:szCs w:val="21"/>
          <w:lang w:val="lv-LV"/>
        </w:rPr>
        <w:t>[..]</w:t>
      </w:r>
    </w:p>
    <w:p w:rsidR="007417EE" w:rsidRPr="00A575C6" w:rsidRDefault="00D01647" w:rsidP="007417EE">
      <w:pPr>
        <w:jc w:val="center"/>
        <w:rPr>
          <w:rFonts w:ascii="Arial" w:eastAsia="Arial Unicode MS" w:hAnsi="Arial" w:cs="Arial"/>
          <w:b/>
          <w:bCs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b/>
          <w:bCs/>
          <w:sz w:val="21"/>
          <w:szCs w:val="21"/>
          <w:lang w:val="lv-LV"/>
        </w:rPr>
        <w:t>8</w:t>
      </w:r>
      <w:r w:rsidR="007417EE" w:rsidRPr="00A575C6">
        <w:rPr>
          <w:rFonts w:ascii="Arial" w:eastAsia="Arial Unicode MS" w:hAnsi="Arial" w:cs="Arial"/>
          <w:b/>
          <w:bCs/>
          <w:sz w:val="21"/>
          <w:szCs w:val="21"/>
          <w:lang w:val="lv-LV"/>
        </w:rPr>
        <w:t>.</w:t>
      </w:r>
    </w:p>
    <w:p w:rsidR="007417EE" w:rsidRPr="00A575C6" w:rsidRDefault="007417EE" w:rsidP="007417EE">
      <w:pPr>
        <w:ind w:firstLine="851"/>
        <w:jc w:val="both"/>
        <w:rPr>
          <w:rFonts w:ascii="Arial" w:eastAsia="Arial Unicode MS" w:hAnsi="Arial" w:cs="Arial"/>
          <w:b/>
          <w:i/>
          <w:sz w:val="21"/>
          <w:szCs w:val="21"/>
          <w:lang w:val="lv-LV" w:eastAsia="en-US"/>
        </w:rPr>
      </w:pPr>
    </w:p>
    <w:p w:rsidR="00A575C6" w:rsidRPr="00A575C6" w:rsidRDefault="00A575C6" w:rsidP="00A575C6">
      <w:pPr>
        <w:spacing w:after="40"/>
        <w:ind w:firstLine="720"/>
        <w:jc w:val="both"/>
        <w:rPr>
          <w:rFonts w:ascii="Arial" w:hAnsi="Arial" w:cs="Arial"/>
          <w:b/>
          <w:i/>
          <w:sz w:val="21"/>
          <w:szCs w:val="21"/>
          <w:lang w:val="lv-LV"/>
        </w:rPr>
      </w:pPr>
      <w:r w:rsidRPr="00A575C6">
        <w:rPr>
          <w:rFonts w:ascii="Arial" w:hAnsi="Arial" w:cs="Arial"/>
          <w:b/>
          <w:i/>
          <w:sz w:val="21"/>
          <w:szCs w:val="21"/>
          <w:lang w:val="lv-LV"/>
        </w:rPr>
        <w:t xml:space="preserve">Par Vidzemes Augstskolas emeritus profesora goda nosaukuma piešķiršanu asoc.prof. Felicanai Rajevskai </w:t>
      </w:r>
    </w:p>
    <w:p w:rsidR="00A575C6" w:rsidRPr="00A575C6" w:rsidRDefault="00A575C6" w:rsidP="00A575C6">
      <w:pPr>
        <w:spacing w:after="40"/>
        <w:jc w:val="both"/>
        <w:rPr>
          <w:rFonts w:ascii="Arial" w:eastAsia="Calibri" w:hAnsi="Arial" w:cs="Arial"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b/>
          <w:sz w:val="21"/>
          <w:szCs w:val="21"/>
          <w:lang w:val="lv-LV"/>
        </w:rPr>
        <w:t xml:space="preserve">A.Līviņa </w:t>
      </w:r>
      <w:r w:rsidRPr="00A575C6">
        <w:rPr>
          <w:rFonts w:ascii="Arial" w:hAnsi="Arial" w:cs="Arial"/>
          <w:sz w:val="21"/>
          <w:szCs w:val="21"/>
          <w:lang w:val="lv-LV"/>
        </w:rPr>
        <w:t xml:space="preserve">aicina senatorus piešķirt ViA </w:t>
      </w:r>
      <w:proofErr w:type="spellStart"/>
      <w:r w:rsidRPr="00A575C6">
        <w:rPr>
          <w:rFonts w:ascii="Arial" w:hAnsi="Arial" w:cs="Arial"/>
          <w:sz w:val="21"/>
          <w:szCs w:val="21"/>
          <w:lang w:val="lv-LV"/>
        </w:rPr>
        <w:t>emirētās</w:t>
      </w:r>
      <w:proofErr w:type="spellEnd"/>
      <w:r w:rsidRPr="00A575C6">
        <w:rPr>
          <w:rFonts w:ascii="Arial" w:hAnsi="Arial" w:cs="Arial"/>
          <w:sz w:val="21"/>
          <w:szCs w:val="21"/>
          <w:lang w:val="lv-LV"/>
        </w:rPr>
        <w:t xml:space="preserve"> profesores goda nosaukumu asoc.prof. </w:t>
      </w:r>
      <w:proofErr w:type="spellStart"/>
      <w:r w:rsidRPr="00A575C6">
        <w:rPr>
          <w:rFonts w:ascii="Arial" w:hAnsi="Arial" w:cs="Arial"/>
          <w:sz w:val="21"/>
          <w:szCs w:val="21"/>
          <w:lang w:val="lv-LV"/>
        </w:rPr>
        <w:t>Felicianai</w:t>
      </w:r>
      <w:proofErr w:type="spellEnd"/>
      <w:r w:rsidRPr="00A575C6">
        <w:rPr>
          <w:rFonts w:ascii="Arial" w:hAnsi="Arial" w:cs="Arial"/>
          <w:sz w:val="21"/>
          <w:szCs w:val="21"/>
          <w:lang w:val="lv-LV"/>
        </w:rPr>
        <w:t xml:space="preserve"> Rajevskai pēc asociētā profesora ievēlēšanas termiņa beigām saskaņā ar </w:t>
      </w:r>
      <w:r w:rsidRPr="00A575C6">
        <w:rPr>
          <w:rFonts w:ascii="Arial" w:eastAsia="Calibri" w:hAnsi="Arial" w:cs="Arial"/>
          <w:sz w:val="21"/>
          <w:szCs w:val="21"/>
          <w:lang w:val="lv-LV"/>
        </w:rPr>
        <w:t xml:space="preserve">nolikumu par Vidzemes Augstskolas </w:t>
      </w:r>
      <w:r w:rsidRPr="00A575C6">
        <w:rPr>
          <w:rFonts w:ascii="Arial" w:eastAsia="Calibri" w:hAnsi="Arial" w:cs="Arial"/>
          <w:i/>
          <w:sz w:val="21"/>
          <w:szCs w:val="21"/>
          <w:lang w:val="lv-LV"/>
        </w:rPr>
        <w:t xml:space="preserve">emeritus </w:t>
      </w:r>
      <w:r w:rsidRPr="00A575C6">
        <w:rPr>
          <w:rFonts w:ascii="Arial" w:eastAsia="Calibri" w:hAnsi="Arial" w:cs="Arial"/>
          <w:sz w:val="21"/>
          <w:szCs w:val="21"/>
          <w:lang w:val="lv-LV"/>
        </w:rPr>
        <w:t>profesora goda nosaukuma piešķiršanu.</w:t>
      </w:r>
    </w:p>
    <w:p w:rsidR="00A575C6" w:rsidRPr="00A575C6" w:rsidRDefault="00A575C6" w:rsidP="00A575C6">
      <w:pPr>
        <w:spacing w:after="40"/>
        <w:jc w:val="both"/>
        <w:rPr>
          <w:rFonts w:ascii="Arial" w:eastAsia="Calibri" w:hAnsi="Arial" w:cs="Arial"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b/>
          <w:sz w:val="21"/>
          <w:szCs w:val="21"/>
          <w:lang w:val="lv-LV"/>
        </w:rPr>
        <w:t xml:space="preserve">A.Līviņa </w:t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 xml:space="preserve">aicina uzdot jautājumus; jautājumu nav, un A.Līviņa aicina balsot par </w:t>
      </w:r>
      <w:r w:rsidRPr="00A575C6">
        <w:rPr>
          <w:rFonts w:ascii="Arial" w:hAnsi="Arial" w:cs="Arial"/>
          <w:sz w:val="21"/>
          <w:szCs w:val="21"/>
          <w:lang w:val="lv-LV"/>
        </w:rPr>
        <w:t xml:space="preserve">Vidzemes Augstskolas </w:t>
      </w:r>
      <w:r w:rsidRPr="00A575C6">
        <w:rPr>
          <w:rFonts w:ascii="Arial" w:hAnsi="Arial" w:cs="Arial"/>
          <w:i/>
          <w:sz w:val="21"/>
          <w:szCs w:val="21"/>
          <w:lang w:val="lv-LV"/>
        </w:rPr>
        <w:t>emeritus</w:t>
      </w:r>
      <w:r w:rsidRPr="00A575C6">
        <w:rPr>
          <w:rFonts w:ascii="Arial" w:hAnsi="Arial" w:cs="Arial"/>
          <w:sz w:val="21"/>
          <w:szCs w:val="21"/>
          <w:lang w:val="lv-LV"/>
        </w:rPr>
        <w:t xml:space="preserve"> profesora goda nosaukuma piešķiršanu asoc.prof. Felicanai Rajevskai.</w:t>
      </w:r>
    </w:p>
    <w:p w:rsidR="00A575C6" w:rsidRPr="00A575C6" w:rsidRDefault="00A575C6" w:rsidP="00A575C6">
      <w:pPr>
        <w:spacing w:after="40"/>
        <w:jc w:val="both"/>
        <w:rPr>
          <w:rFonts w:ascii="Arial" w:eastAsia="Arial Unicode MS" w:hAnsi="Arial" w:cs="Arial"/>
          <w:bCs/>
          <w:sz w:val="21"/>
          <w:szCs w:val="21"/>
          <w:u w:val="single"/>
          <w:lang w:val="lv-LV"/>
        </w:rPr>
      </w:pPr>
      <w:r w:rsidRPr="00A575C6">
        <w:rPr>
          <w:rFonts w:ascii="Arial" w:eastAsia="Arial Unicode MS" w:hAnsi="Arial" w:cs="Arial"/>
          <w:b/>
          <w:sz w:val="21"/>
          <w:szCs w:val="21"/>
          <w:lang w:val="lv-LV"/>
        </w:rPr>
        <w:t xml:space="preserve">Balsojums: </w:t>
      </w:r>
      <w:r w:rsidRPr="00A575C6">
        <w:rPr>
          <w:rFonts w:ascii="Arial" w:eastAsia="Arial Unicode MS" w:hAnsi="Arial" w:cs="Arial"/>
          <w:bCs/>
          <w:sz w:val="21"/>
          <w:szCs w:val="21"/>
          <w:u w:val="single"/>
          <w:lang w:val="lv-LV"/>
        </w:rPr>
        <w:t>par – 18, pret – 0, atturas – 0.</w:t>
      </w:r>
    </w:p>
    <w:p w:rsidR="00A575C6" w:rsidRPr="00A575C6" w:rsidRDefault="00A575C6" w:rsidP="00A575C6">
      <w:pPr>
        <w:spacing w:after="40"/>
        <w:jc w:val="both"/>
        <w:rPr>
          <w:rFonts w:ascii="Arial" w:eastAsia="Arial Unicode MS" w:hAnsi="Arial" w:cs="Arial"/>
          <w:b/>
          <w:sz w:val="21"/>
          <w:szCs w:val="21"/>
          <w:lang w:val="lv-LV"/>
        </w:rPr>
      </w:pPr>
    </w:p>
    <w:p w:rsidR="00A575C6" w:rsidRPr="00A575C6" w:rsidRDefault="00A575C6" w:rsidP="00A575C6">
      <w:pPr>
        <w:spacing w:after="40"/>
        <w:jc w:val="both"/>
        <w:rPr>
          <w:rFonts w:ascii="Arial" w:hAnsi="Arial" w:cs="Arial"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b/>
          <w:sz w:val="21"/>
          <w:szCs w:val="21"/>
          <w:lang w:val="lv-LV"/>
        </w:rPr>
        <w:t xml:space="preserve">Lēmums Nr.1/8.1. </w:t>
      </w:r>
      <w:r w:rsidRPr="00A575C6">
        <w:rPr>
          <w:rFonts w:ascii="Arial" w:eastAsia="Calibri" w:hAnsi="Arial" w:cs="Arial"/>
          <w:sz w:val="21"/>
          <w:szCs w:val="21"/>
          <w:lang w:val="lv-LV"/>
        </w:rPr>
        <w:t xml:space="preserve">Piešķirt </w:t>
      </w:r>
      <w:r w:rsidRPr="00A575C6">
        <w:rPr>
          <w:rFonts w:ascii="Arial" w:hAnsi="Arial" w:cs="Arial"/>
          <w:sz w:val="21"/>
          <w:szCs w:val="21"/>
          <w:lang w:val="lv-LV"/>
        </w:rPr>
        <w:t xml:space="preserve">Vidzemes Augstskolas </w:t>
      </w:r>
      <w:r w:rsidRPr="00A575C6">
        <w:rPr>
          <w:rFonts w:ascii="Arial" w:hAnsi="Arial" w:cs="Arial"/>
          <w:i/>
          <w:sz w:val="21"/>
          <w:szCs w:val="21"/>
          <w:lang w:val="lv-LV"/>
        </w:rPr>
        <w:t>emeritus</w:t>
      </w:r>
      <w:r w:rsidRPr="00A575C6">
        <w:rPr>
          <w:rFonts w:ascii="Arial" w:hAnsi="Arial" w:cs="Arial"/>
          <w:sz w:val="21"/>
          <w:szCs w:val="21"/>
          <w:lang w:val="lv-LV"/>
        </w:rPr>
        <w:t xml:space="preserve"> profesora goda nosaukumu asoc.prof. Felicanai Rajevskai no 2018.gada 9.marta (pēc ievēlēšanas termiņa beigām </w:t>
      </w:r>
      <w:proofErr w:type="spellStart"/>
      <w:r w:rsidRPr="00A575C6">
        <w:rPr>
          <w:rFonts w:ascii="Arial" w:hAnsi="Arial" w:cs="Arial"/>
          <w:sz w:val="21"/>
          <w:szCs w:val="21"/>
          <w:lang w:val="lv-LV"/>
        </w:rPr>
        <w:t>asoc.prof.amatā</w:t>
      </w:r>
      <w:proofErr w:type="spellEnd"/>
      <w:r w:rsidRPr="00A575C6">
        <w:rPr>
          <w:rFonts w:ascii="Arial" w:hAnsi="Arial" w:cs="Arial"/>
          <w:sz w:val="21"/>
          <w:szCs w:val="21"/>
          <w:lang w:val="lv-LV"/>
        </w:rPr>
        <w:t>)</w:t>
      </w:r>
    </w:p>
    <w:p w:rsidR="00794A56" w:rsidRPr="00A575C6" w:rsidRDefault="00794A56" w:rsidP="00794A56">
      <w:pPr>
        <w:jc w:val="both"/>
        <w:rPr>
          <w:rFonts w:ascii="Arial" w:eastAsia="Arial Unicode MS" w:hAnsi="Arial" w:cs="Arial"/>
          <w:i/>
          <w:sz w:val="21"/>
          <w:szCs w:val="21"/>
          <w:lang w:val="lv-LV"/>
        </w:rPr>
      </w:pPr>
    </w:p>
    <w:p w:rsidR="00A575C6" w:rsidRDefault="00A575C6" w:rsidP="00A575C6">
      <w:pPr>
        <w:tabs>
          <w:tab w:val="left" w:pos="0"/>
        </w:tabs>
        <w:suppressAutoHyphens w:val="0"/>
        <w:rPr>
          <w:rFonts w:ascii="Arial" w:eastAsia="Arial Unicode MS" w:hAnsi="Arial" w:cs="Arial"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sz w:val="21"/>
          <w:szCs w:val="21"/>
          <w:lang w:val="lv-LV"/>
        </w:rPr>
        <w:t>[..]</w:t>
      </w:r>
    </w:p>
    <w:p w:rsidR="00A575C6" w:rsidRPr="00A575C6" w:rsidRDefault="00A575C6" w:rsidP="00A575C6">
      <w:pPr>
        <w:tabs>
          <w:tab w:val="left" w:pos="0"/>
        </w:tabs>
        <w:suppressAutoHyphens w:val="0"/>
        <w:rPr>
          <w:rFonts w:ascii="Arial" w:eastAsia="Arial Unicode MS" w:hAnsi="Arial" w:cs="Arial"/>
          <w:sz w:val="21"/>
          <w:szCs w:val="21"/>
          <w:lang w:val="lv-LV"/>
        </w:rPr>
      </w:pPr>
    </w:p>
    <w:p w:rsidR="007417EE" w:rsidRPr="00A575C6" w:rsidRDefault="007417EE" w:rsidP="007417EE">
      <w:pPr>
        <w:ind w:firstLine="720"/>
        <w:jc w:val="both"/>
        <w:rPr>
          <w:rFonts w:ascii="Arial" w:eastAsia="Arial Unicode MS" w:hAnsi="Arial" w:cs="Arial"/>
          <w:b/>
          <w:sz w:val="21"/>
          <w:szCs w:val="21"/>
          <w:lang w:val="lv-LV"/>
        </w:rPr>
      </w:pPr>
    </w:p>
    <w:p w:rsidR="007417EE" w:rsidRPr="00A575C6" w:rsidRDefault="00A575C6" w:rsidP="007417EE">
      <w:pPr>
        <w:tabs>
          <w:tab w:val="left" w:pos="3945"/>
        </w:tabs>
        <w:jc w:val="both"/>
        <w:rPr>
          <w:rFonts w:ascii="Arial" w:eastAsia="Arial Unicode MS" w:hAnsi="Arial" w:cs="Arial"/>
          <w:sz w:val="21"/>
          <w:szCs w:val="21"/>
          <w:lang w:val="lv-LV" w:eastAsia="lv-LV"/>
        </w:rPr>
      </w:pPr>
      <w:r w:rsidRPr="00A575C6">
        <w:rPr>
          <w:noProof/>
          <w:sz w:val="21"/>
          <w:szCs w:val="21"/>
          <w:lang w:val="lv-LV" w:eastAsia="lv-LV"/>
        </w:rPr>
        <w:drawing>
          <wp:anchor distT="0" distB="0" distL="114300" distR="114300" simplePos="0" relativeHeight="251660288" behindDoc="1" locked="0" layoutInCell="1" allowOverlap="1" wp14:anchorId="5A19638F" wp14:editId="1B0D5DE3">
            <wp:simplePos x="0" y="0"/>
            <wp:positionH relativeFrom="page">
              <wp:posOffset>1263816</wp:posOffset>
            </wp:positionH>
            <wp:positionV relativeFrom="paragraph">
              <wp:posOffset>127359</wp:posOffset>
            </wp:positionV>
            <wp:extent cx="6120130" cy="1758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a_veidlapa_v2.1_footer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7EE" w:rsidRPr="00A575C6">
        <w:rPr>
          <w:rFonts w:ascii="Arial" w:eastAsia="Arial Unicode MS" w:hAnsi="Arial" w:cs="Arial"/>
          <w:sz w:val="21"/>
          <w:szCs w:val="21"/>
          <w:lang w:val="lv-LV" w:eastAsia="lv-LV"/>
        </w:rPr>
        <w:t>Senāta priekšsēdētāja</w:t>
      </w:r>
      <w:r w:rsidR="007417EE" w:rsidRPr="00A575C6">
        <w:rPr>
          <w:rFonts w:ascii="Arial" w:eastAsia="Arial Unicode MS" w:hAnsi="Arial" w:cs="Arial"/>
          <w:sz w:val="21"/>
          <w:szCs w:val="21"/>
          <w:lang w:val="lv-LV"/>
        </w:rPr>
        <w:tab/>
        <w:t>Agita Līviņa</w:t>
      </w:r>
      <w:r w:rsidR="007417EE" w:rsidRPr="00A575C6">
        <w:rPr>
          <w:rFonts w:ascii="Arial" w:eastAsia="Arial Unicode MS" w:hAnsi="Arial" w:cs="Arial"/>
          <w:sz w:val="21"/>
          <w:szCs w:val="21"/>
          <w:lang w:val="lv-LV"/>
        </w:rPr>
        <w:tab/>
      </w:r>
      <w:r w:rsidR="007417EE" w:rsidRPr="00A575C6">
        <w:rPr>
          <w:rFonts w:ascii="Arial" w:eastAsia="Arial Unicode MS" w:hAnsi="Arial" w:cs="Arial"/>
          <w:sz w:val="21"/>
          <w:szCs w:val="21"/>
          <w:lang w:val="lv-LV"/>
        </w:rPr>
        <w:tab/>
      </w:r>
      <w:r w:rsidR="007417EE" w:rsidRPr="00A575C6">
        <w:rPr>
          <w:rFonts w:ascii="Arial" w:eastAsia="Arial Unicode MS" w:hAnsi="Arial" w:cs="Arial"/>
          <w:sz w:val="21"/>
          <w:szCs w:val="21"/>
          <w:lang w:val="lv-LV"/>
        </w:rPr>
        <w:tab/>
      </w:r>
      <w:r w:rsidR="007417EE" w:rsidRPr="00A575C6">
        <w:rPr>
          <w:rFonts w:ascii="Arial" w:eastAsia="Arial Unicode MS" w:hAnsi="Arial" w:cs="Arial"/>
          <w:sz w:val="21"/>
          <w:szCs w:val="21"/>
          <w:lang w:val="lv-LV"/>
        </w:rPr>
        <w:tab/>
      </w:r>
      <w:r w:rsidR="00794A56" w:rsidRPr="00A575C6">
        <w:rPr>
          <w:rFonts w:ascii="Arial" w:eastAsia="Arial Unicode MS" w:hAnsi="Arial" w:cs="Arial"/>
          <w:sz w:val="21"/>
          <w:szCs w:val="21"/>
          <w:lang w:val="lv-LV"/>
        </w:rPr>
        <w:t>24.01.2018.</w:t>
      </w:r>
    </w:p>
    <w:p w:rsidR="007417EE" w:rsidRPr="00A575C6" w:rsidRDefault="007417EE" w:rsidP="007417EE">
      <w:pPr>
        <w:jc w:val="both"/>
        <w:rPr>
          <w:rFonts w:ascii="Arial" w:eastAsia="Arial Unicode MS" w:hAnsi="Arial" w:cs="Arial"/>
          <w:sz w:val="21"/>
          <w:szCs w:val="21"/>
          <w:lang w:val="lv-LV"/>
        </w:rPr>
      </w:pPr>
    </w:p>
    <w:p w:rsidR="007417EE" w:rsidRPr="00A575C6" w:rsidRDefault="007417EE" w:rsidP="007417EE">
      <w:pPr>
        <w:tabs>
          <w:tab w:val="left" w:pos="3945"/>
        </w:tabs>
        <w:jc w:val="both"/>
        <w:rPr>
          <w:rFonts w:ascii="Arial" w:eastAsia="Arial Unicode MS" w:hAnsi="Arial" w:cs="Arial"/>
          <w:sz w:val="21"/>
          <w:szCs w:val="21"/>
          <w:lang w:val="lv-LV"/>
        </w:rPr>
      </w:pPr>
      <w:r w:rsidRPr="00A575C6">
        <w:rPr>
          <w:rFonts w:ascii="Arial" w:eastAsia="Arial Unicode MS" w:hAnsi="Arial" w:cs="Arial"/>
          <w:sz w:val="21"/>
          <w:szCs w:val="21"/>
          <w:lang w:val="lv-LV"/>
        </w:rPr>
        <w:t>Senāta sekretāre</w:t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ab/>
      </w:r>
      <w:bookmarkEnd w:id="0"/>
      <w:r w:rsidRPr="00A575C6">
        <w:rPr>
          <w:rFonts w:ascii="Arial" w:eastAsia="Arial Unicode MS" w:hAnsi="Arial" w:cs="Arial"/>
          <w:sz w:val="21"/>
          <w:szCs w:val="21"/>
          <w:lang w:val="lv-LV"/>
        </w:rPr>
        <w:t>Evija Lubņevska</w:t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ab/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ab/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ab/>
      </w:r>
      <w:r w:rsidRPr="00A575C6">
        <w:rPr>
          <w:rFonts w:ascii="Arial" w:eastAsia="Arial Unicode MS" w:hAnsi="Arial" w:cs="Arial"/>
          <w:sz w:val="21"/>
          <w:szCs w:val="21"/>
          <w:lang w:val="lv-LV"/>
        </w:rPr>
        <w:tab/>
      </w:r>
      <w:r w:rsidR="00794A56" w:rsidRPr="00A575C6">
        <w:rPr>
          <w:rFonts w:ascii="Arial" w:eastAsia="Arial Unicode MS" w:hAnsi="Arial" w:cs="Arial"/>
          <w:sz w:val="21"/>
          <w:szCs w:val="21"/>
          <w:lang w:val="lv-LV"/>
        </w:rPr>
        <w:t>24.01.2018.</w:t>
      </w:r>
    </w:p>
    <w:p w:rsidR="007417EE" w:rsidRPr="00A575C6" w:rsidRDefault="007417EE" w:rsidP="007417EE">
      <w:pPr>
        <w:tabs>
          <w:tab w:val="left" w:pos="3945"/>
        </w:tabs>
        <w:jc w:val="both"/>
        <w:rPr>
          <w:rFonts w:ascii="Arial" w:eastAsia="Arial Unicode MS" w:hAnsi="Arial" w:cs="Arial"/>
          <w:sz w:val="21"/>
          <w:szCs w:val="21"/>
          <w:lang w:val="lv-LV"/>
        </w:rPr>
      </w:pPr>
    </w:p>
    <w:p w:rsidR="007417EE" w:rsidRPr="00A575C6" w:rsidRDefault="007417EE" w:rsidP="007417EE">
      <w:pPr>
        <w:rPr>
          <w:rFonts w:ascii="Arial" w:hAnsi="Arial" w:cs="Arial"/>
          <w:sz w:val="21"/>
          <w:szCs w:val="21"/>
          <w:lang w:val="lv-LV"/>
        </w:rPr>
      </w:pPr>
    </w:p>
    <w:p w:rsidR="007417EE" w:rsidRPr="00A575C6" w:rsidRDefault="007417EE" w:rsidP="007417EE">
      <w:pPr>
        <w:rPr>
          <w:rFonts w:ascii="Arial" w:hAnsi="Arial" w:cs="Arial"/>
          <w:sz w:val="21"/>
          <w:szCs w:val="21"/>
          <w:lang w:val="lv-LV"/>
        </w:rPr>
      </w:pPr>
      <w:smartTag w:uri="schemas-tilde-lv/tildestengine" w:element="veidnes">
        <w:smartTagPr>
          <w:attr w:name="text" w:val="izraksts"/>
          <w:attr w:name="baseform" w:val="izraksts"/>
          <w:attr w:name="id" w:val="-1"/>
        </w:smartTagPr>
        <w:r w:rsidRPr="00A575C6">
          <w:rPr>
            <w:rFonts w:ascii="Arial" w:hAnsi="Arial" w:cs="Arial"/>
            <w:sz w:val="21"/>
            <w:szCs w:val="21"/>
            <w:lang w:val="lv-LV"/>
          </w:rPr>
          <w:t>IZRAKSTS</w:t>
        </w:r>
      </w:smartTag>
      <w:r w:rsidRPr="00A575C6">
        <w:rPr>
          <w:rFonts w:ascii="Arial" w:hAnsi="Arial" w:cs="Arial"/>
          <w:sz w:val="21"/>
          <w:szCs w:val="21"/>
          <w:lang w:val="lv-LV"/>
        </w:rPr>
        <w:t xml:space="preserve"> PAREIZS</w:t>
      </w:r>
      <w:bookmarkStart w:id="1" w:name="_GoBack"/>
      <w:bookmarkEnd w:id="1"/>
    </w:p>
    <w:p w:rsidR="007417EE" w:rsidRPr="00A575C6" w:rsidRDefault="007417EE" w:rsidP="007417EE">
      <w:pPr>
        <w:rPr>
          <w:rFonts w:ascii="Arial" w:hAnsi="Arial" w:cs="Arial"/>
          <w:sz w:val="21"/>
          <w:szCs w:val="21"/>
          <w:lang w:val="lv-LV"/>
        </w:rPr>
      </w:pPr>
      <w:r w:rsidRPr="00A575C6">
        <w:rPr>
          <w:rFonts w:ascii="Arial" w:hAnsi="Arial" w:cs="Arial"/>
          <w:sz w:val="21"/>
          <w:szCs w:val="21"/>
          <w:lang w:val="lv-LV"/>
        </w:rPr>
        <w:t>Vidzemes Augstskolas Senāta sekretāre</w:t>
      </w:r>
      <w:r w:rsidRPr="00A575C6">
        <w:rPr>
          <w:rFonts w:ascii="Arial" w:hAnsi="Arial" w:cs="Arial"/>
          <w:sz w:val="21"/>
          <w:szCs w:val="21"/>
          <w:lang w:val="lv-LV"/>
        </w:rPr>
        <w:tab/>
        <w:t xml:space="preserve">                                              </w:t>
      </w:r>
      <w:r w:rsidRPr="00A575C6">
        <w:rPr>
          <w:rFonts w:ascii="Arial" w:hAnsi="Arial" w:cs="Arial"/>
          <w:sz w:val="21"/>
          <w:szCs w:val="21"/>
          <w:lang w:val="lv-LV"/>
        </w:rPr>
        <w:tab/>
      </w:r>
      <w:r w:rsidRPr="00A575C6">
        <w:rPr>
          <w:rFonts w:ascii="Arial" w:hAnsi="Arial" w:cs="Arial"/>
          <w:sz w:val="21"/>
          <w:szCs w:val="21"/>
          <w:lang w:val="lv-LV"/>
        </w:rPr>
        <w:tab/>
      </w:r>
      <w:proofErr w:type="spellStart"/>
      <w:r w:rsidRPr="00A575C6">
        <w:rPr>
          <w:rFonts w:ascii="Arial" w:hAnsi="Arial" w:cs="Arial"/>
          <w:sz w:val="21"/>
          <w:szCs w:val="21"/>
          <w:lang w:val="lv-LV"/>
        </w:rPr>
        <w:t>E.Lubņevska</w:t>
      </w:r>
      <w:proofErr w:type="spellEnd"/>
    </w:p>
    <w:p w:rsidR="007417EE" w:rsidRPr="00A575C6" w:rsidRDefault="007417EE" w:rsidP="00A575C6">
      <w:pPr>
        <w:rPr>
          <w:rFonts w:ascii="Arial" w:hAnsi="Arial" w:cs="Arial"/>
          <w:sz w:val="21"/>
          <w:szCs w:val="21"/>
          <w:lang w:val="lv-LV"/>
        </w:rPr>
      </w:pPr>
      <w:r w:rsidRPr="00A575C6">
        <w:rPr>
          <w:rFonts w:ascii="Arial" w:hAnsi="Arial" w:cs="Arial"/>
          <w:sz w:val="21"/>
          <w:szCs w:val="21"/>
          <w:lang w:val="lv-LV"/>
        </w:rPr>
        <w:t xml:space="preserve">Valmierā, </w:t>
      </w:r>
      <w:r w:rsidR="00794A56" w:rsidRPr="00A575C6">
        <w:rPr>
          <w:rFonts w:ascii="Arial" w:hAnsi="Arial" w:cs="Arial"/>
          <w:sz w:val="21"/>
          <w:szCs w:val="21"/>
          <w:lang w:val="lv-LV"/>
        </w:rPr>
        <w:t>30.01</w:t>
      </w:r>
      <w:r w:rsidR="003B2014" w:rsidRPr="00A575C6">
        <w:rPr>
          <w:rFonts w:ascii="Arial" w:hAnsi="Arial" w:cs="Arial"/>
          <w:sz w:val="21"/>
          <w:szCs w:val="21"/>
          <w:lang w:val="lv-LV"/>
        </w:rPr>
        <w:t>.2018</w:t>
      </w:r>
      <w:r w:rsidRPr="00A575C6">
        <w:rPr>
          <w:rFonts w:ascii="Arial" w:hAnsi="Arial" w:cs="Arial"/>
          <w:sz w:val="21"/>
          <w:szCs w:val="21"/>
          <w:lang w:val="lv-LV"/>
        </w:rPr>
        <w:t xml:space="preserve">.          </w:t>
      </w:r>
      <w:r w:rsidRPr="00A575C6">
        <w:rPr>
          <w:rFonts w:ascii="Arial" w:hAnsi="Arial" w:cs="Arial"/>
          <w:sz w:val="21"/>
          <w:szCs w:val="21"/>
          <w:lang w:val="lv-LV"/>
        </w:rPr>
        <w:tab/>
      </w:r>
      <w:r w:rsidRPr="00A575C6">
        <w:rPr>
          <w:rFonts w:ascii="Arial" w:hAnsi="Arial" w:cs="Arial"/>
          <w:sz w:val="21"/>
          <w:szCs w:val="21"/>
          <w:lang w:val="lv-LV"/>
        </w:rPr>
        <w:tab/>
      </w:r>
      <w:r w:rsidRPr="00794A56">
        <w:rPr>
          <w:rFonts w:ascii="Arial" w:hAnsi="Arial" w:cs="Arial"/>
          <w:sz w:val="22"/>
          <w:szCs w:val="22"/>
          <w:lang w:val="lv-LV"/>
        </w:rPr>
        <w:tab/>
      </w:r>
      <w:r w:rsidRPr="003B2014">
        <w:rPr>
          <w:rFonts w:ascii="Arial" w:hAnsi="Arial" w:cs="Arial"/>
          <w:sz w:val="21"/>
          <w:szCs w:val="21"/>
          <w:lang w:val="lv-LV"/>
        </w:rPr>
        <w:tab/>
      </w:r>
      <w:r w:rsidRPr="003B2014">
        <w:rPr>
          <w:rFonts w:ascii="Arial" w:hAnsi="Arial" w:cs="Arial"/>
          <w:sz w:val="21"/>
          <w:szCs w:val="21"/>
          <w:lang w:val="lv-LV"/>
        </w:rPr>
        <w:tab/>
      </w:r>
      <w:r w:rsidRPr="003B2014">
        <w:rPr>
          <w:rFonts w:ascii="Arial" w:hAnsi="Arial" w:cs="Arial"/>
          <w:sz w:val="21"/>
          <w:szCs w:val="21"/>
          <w:lang w:val="lv-LV"/>
        </w:rPr>
        <w:tab/>
      </w:r>
      <w:r w:rsidRPr="003B2014">
        <w:rPr>
          <w:rFonts w:ascii="Arial" w:hAnsi="Arial" w:cs="Arial"/>
          <w:sz w:val="21"/>
          <w:szCs w:val="21"/>
          <w:lang w:val="lv-LV"/>
        </w:rPr>
        <w:tab/>
      </w:r>
      <w:r w:rsidRPr="003B2014">
        <w:rPr>
          <w:rFonts w:ascii="Arial" w:hAnsi="Arial" w:cs="Arial"/>
          <w:sz w:val="21"/>
          <w:szCs w:val="21"/>
          <w:lang w:val="lv-LV"/>
        </w:rPr>
        <w:tab/>
      </w:r>
      <w:r w:rsidRPr="003B2014">
        <w:rPr>
          <w:rFonts w:ascii="Arial" w:hAnsi="Arial" w:cs="Arial"/>
          <w:sz w:val="21"/>
          <w:szCs w:val="21"/>
          <w:lang w:val="lv-LV"/>
        </w:rPr>
        <w:tab/>
      </w:r>
      <w:r w:rsidRPr="003B2014">
        <w:rPr>
          <w:rFonts w:ascii="Arial" w:hAnsi="Arial" w:cs="Arial"/>
          <w:sz w:val="21"/>
          <w:szCs w:val="21"/>
          <w:lang w:val="lv-LV"/>
        </w:rPr>
        <w:tab/>
      </w:r>
    </w:p>
    <w:sectPr w:rsidR="007417EE" w:rsidRPr="00A575C6" w:rsidSect="007417EE">
      <w:footerReference w:type="even" r:id="rId9"/>
      <w:footerReference w:type="default" r:id="rId10"/>
      <w:footnotePr>
        <w:pos w:val="beneathText"/>
      </w:footnotePr>
      <w:pgSz w:w="11905" w:h="16837"/>
      <w:pgMar w:top="1134" w:right="851" w:bottom="568" w:left="1701" w:header="720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9F" w:rsidRDefault="003B2014">
      <w:r>
        <w:separator/>
      </w:r>
    </w:p>
  </w:endnote>
  <w:endnote w:type="continuationSeparator" w:id="0">
    <w:p w:rsidR="00E3349F" w:rsidRDefault="003B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38" w:rsidRDefault="009B62E5" w:rsidP="00A077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138" w:rsidRDefault="00A575C6" w:rsidP="00A077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38" w:rsidRPr="00ED3A41" w:rsidRDefault="009B62E5" w:rsidP="00A07792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ED3A41">
      <w:rPr>
        <w:rStyle w:val="PageNumber"/>
        <w:sz w:val="20"/>
        <w:szCs w:val="20"/>
      </w:rPr>
      <w:fldChar w:fldCharType="begin"/>
    </w:r>
    <w:r w:rsidRPr="00ED3A41">
      <w:rPr>
        <w:rStyle w:val="PageNumber"/>
        <w:sz w:val="20"/>
        <w:szCs w:val="20"/>
      </w:rPr>
      <w:instrText xml:space="preserve">PAGE  </w:instrText>
    </w:r>
    <w:r w:rsidRPr="00ED3A41">
      <w:rPr>
        <w:rStyle w:val="PageNumber"/>
        <w:sz w:val="20"/>
        <w:szCs w:val="20"/>
      </w:rPr>
      <w:fldChar w:fldCharType="separate"/>
    </w:r>
    <w:r w:rsidR="00A575C6">
      <w:rPr>
        <w:rStyle w:val="PageNumber"/>
        <w:noProof/>
        <w:sz w:val="20"/>
        <w:szCs w:val="20"/>
      </w:rPr>
      <w:t>2</w:t>
    </w:r>
    <w:r w:rsidRPr="00ED3A41">
      <w:rPr>
        <w:rStyle w:val="PageNumber"/>
        <w:sz w:val="20"/>
        <w:szCs w:val="20"/>
      </w:rPr>
      <w:fldChar w:fldCharType="end"/>
    </w:r>
  </w:p>
  <w:p w:rsidR="004E5138" w:rsidRPr="00ED3A41" w:rsidRDefault="00A575C6">
    <w:pPr>
      <w:pStyle w:val="Footer"/>
      <w:jc w:val="center"/>
      <w:rPr>
        <w:sz w:val="20"/>
        <w:szCs w:val="20"/>
      </w:rPr>
    </w:pPr>
  </w:p>
  <w:p w:rsidR="004E5138" w:rsidRDefault="00A575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9F" w:rsidRDefault="003B2014">
      <w:r>
        <w:separator/>
      </w:r>
    </w:p>
  </w:footnote>
  <w:footnote w:type="continuationSeparator" w:id="0">
    <w:p w:rsidR="00E3349F" w:rsidRDefault="003B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71B2"/>
    <w:multiLevelType w:val="hybridMultilevel"/>
    <w:tmpl w:val="9DCE4EA2"/>
    <w:lvl w:ilvl="0" w:tplc="1B46C448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B85EC4"/>
    <w:multiLevelType w:val="hybridMultilevel"/>
    <w:tmpl w:val="0318FAF6"/>
    <w:lvl w:ilvl="0" w:tplc="1428B7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FD2"/>
    <w:multiLevelType w:val="hybridMultilevel"/>
    <w:tmpl w:val="FCCCD15E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779B9"/>
    <w:multiLevelType w:val="hybridMultilevel"/>
    <w:tmpl w:val="FE5E11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EE"/>
    <w:rsid w:val="000A3163"/>
    <w:rsid w:val="0038758D"/>
    <w:rsid w:val="003B2014"/>
    <w:rsid w:val="007417EE"/>
    <w:rsid w:val="00794A56"/>
    <w:rsid w:val="008D67D8"/>
    <w:rsid w:val="009B62E5"/>
    <w:rsid w:val="00A575C6"/>
    <w:rsid w:val="00D01647"/>
    <w:rsid w:val="00E3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87E2A-5DBF-476C-B710-A03F0091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EE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417EE"/>
  </w:style>
  <w:style w:type="paragraph" w:customStyle="1" w:styleId="Pts">
    <w:name w:val="Pts"/>
    <w:basedOn w:val="Normal"/>
    <w:rsid w:val="007417EE"/>
    <w:pPr>
      <w:keepNext/>
      <w:jc w:val="center"/>
    </w:pPr>
    <w:rPr>
      <w:b/>
      <w:bCs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7417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7EE"/>
    <w:rPr>
      <w:rFonts w:ascii="Times New Roman" w:eastAsia="Times New Roman" w:hAnsi="Times New Roman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7417EE"/>
    <w:pPr>
      <w:ind w:left="720"/>
    </w:pPr>
  </w:style>
  <w:style w:type="table" w:styleId="TableGrid">
    <w:name w:val="Table Grid"/>
    <w:basedOn w:val="TableNormal"/>
    <w:uiPriority w:val="39"/>
    <w:rsid w:val="003B201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1494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Lubnevska</dc:creator>
  <cp:keywords/>
  <dc:description/>
  <cp:lastModifiedBy>Evija Lubnevska</cp:lastModifiedBy>
  <cp:revision>6</cp:revision>
  <dcterms:created xsi:type="dcterms:W3CDTF">2017-09-13T11:18:00Z</dcterms:created>
  <dcterms:modified xsi:type="dcterms:W3CDTF">2018-04-17T08:06:00Z</dcterms:modified>
</cp:coreProperties>
</file>